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charts/chart9.xml" ContentType="application/vnd.openxmlformats-officedocument.drawingml.chart+xml"/>
  <Override PartName="/word/theme/themeOverride8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B8" w:rsidRDefault="00986869">
      <w:pPr>
        <w:rPr>
          <w:rFonts w:ascii="Times New Roman" w:hAnsi="Times New Roman" w:cs="Times New Roman"/>
          <w:b/>
          <w:sz w:val="22"/>
        </w:rPr>
      </w:pPr>
      <w:bookmarkStart w:id="0" w:name="OLE_LINK1"/>
      <w:bookmarkStart w:id="1" w:name="OLE_LINK2"/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3C100D">
        <w:rPr>
          <w:rFonts w:ascii="Times New Roman" w:hAnsi="Times New Roman" w:cs="Times New Roman" w:hint="eastAsia"/>
          <w:b/>
          <w:sz w:val="24"/>
          <w:szCs w:val="24"/>
        </w:rPr>
        <w:t>(</w:t>
      </w:r>
      <w:r w:rsidR="003C100D">
        <w:rPr>
          <w:rFonts w:ascii="Times New Roman" w:hAnsi="Times New Roman" w:cs="Times New Roman" w:hint="eastAsia"/>
          <w:b/>
          <w:sz w:val="22"/>
        </w:rPr>
        <w:t>A)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5213190A" wp14:editId="41B46A47">
            <wp:extent cx="4095750" cy="1495425"/>
            <wp:effectExtent l="0" t="0" r="0" b="9525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(B)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415DF0DF" wp14:editId="4BEE7500">
            <wp:extent cx="4095750" cy="1866900"/>
            <wp:effectExtent l="0" t="0" r="0" b="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(C)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160B609D" wp14:editId="4D8611D2">
            <wp:extent cx="4095750" cy="1533525"/>
            <wp:effectExtent l="0" t="0" r="0" b="9525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(D)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lastRenderedPageBreak/>
        <w:drawing>
          <wp:inline distT="0" distB="0" distL="0" distR="0" wp14:anchorId="2B667444" wp14:editId="1487196A">
            <wp:extent cx="4086225" cy="1628775"/>
            <wp:effectExtent l="0" t="0" r="9525" b="9525"/>
            <wp:docPr id="16" name="图表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F3BB8" w:rsidRDefault="003F3BB8">
      <w:pPr>
        <w:rPr>
          <w:rFonts w:ascii="Times New Roman" w:hAnsi="Times New Roman" w:cs="Times New Roman"/>
          <w:b/>
          <w:sz w:val="22"/>
        </w:rPr>
      </w:pPr>
    </w:p>
    <w:p w:rsidR="003F3BB8" w:rsidRDefault="003F3BB8">
      <w:pPr>
        <w:rPr>
          <w:rFonts w:ascii="Times New Roman" w:hAnsi="Times New Roman" w:cs="Times New Roman"/>
          <w:b/>
          <w:sz w:val="22"/>
        </w:rPr>
      </w:pP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 xml:space="preserve"> (E)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1DE6C0A4" wp14:editId="387911D8">
            <wp:extent cx="4076700" cy="1514475"/>
            <wp:effectExtent l="0" t="0" r="0" b="9525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(F)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17AE6323" wp14:editId="181DFD20">
            <wp:extent cx="4076700" cy="1590675"/>
            <wp:effectExtent l="0" t="0" r="0" b="9525"/>
            <wp:docPr id="18" name="图表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(G)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lastRenderedPageBreak/>
        <w:drawing>
          <wp:inline distT="0" distB="0" distL="0" distR="0" wp14:anchorId="51846C12" wp14:editId="6032D843">
            <wp:extent cx="4086225" cy="1600200"/>
            <wp:effectExtent l="0" t="0" r="9525" b="0"/>
            <wp:docPr id="19" name="图表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(H)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199F677F" wp14:editId="13522EDC">
            <wp:extent cx="4105275" cy="1581150"/>
            <wp:effectExtent l="0" t="0" r="9525" b="0"/>
            <wp:docPr id="20" name="图表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F3BB8" w:rsidRDefault="003F3BB8">
      <w:pPr>
        <w:rPr>
          <w:rFonts w:ascii="Times New Roman" w:hAnsi="Times New Roman" w:cs="Times New Roman"/>
          <w:b/>
          <w:sz w:val="22"/>
        </w:rPr>
      </w:pPr>
    </w:p>
    <w:p w:rsidR="003F3BB8" w:rsidRDefault="003F3BB8">
      <w:pPr>
        <w:rPr>
          <w:rFonts w:ascii="Times New Roman" w:hAnsi="Times New Roman" w:cs="Times New Roman"/>
          <w:b/>
          <w:sz w:val="22"/>
        </w:rPr>
      </w:pPr>
    </w:p>
    <w:p w:rsidR="003F3BB8" w:rsidRDefault="003F3BB8">
      <w:pPr>
        <w:rPr>
          <w:rFonts w:ascii="Times New Roman" w:hAnsi="Times New Roman" w:cs="Times New Roman"/>
          <w:b/>
          <w:sz w:val="22"/>
        </w:rPr>
      </w:pP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(I)</w:t>
      </w:r>
    </w:p>
    <w:p w:rsidR="003F3BB8" w:rsidRDefault="003C100D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52DC587B" wp14:editId="6A3B471D">
            <wp:extent cx="4095750" cy="1657350"/>
            <wp:effectExtent l="0" t="0" r="0" b="0"/>
            <wp:docPr id="21" name="图表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F3BB8" w:rsidRDefault="003C100D">
      <w:pPr>
        <w:jc w:val="left"/>
        <w:rPr>
          <w:rFonts w:ascii="Times New Roman" w:eastAsia="宋体" w:hAnsi="Times New Roman" w:cs="Times New Roman"/>
          <w:b/>
          <w:bCs/>
          <w:sz w:val="22"/>
        </w:rPr>
      </w:pPr>
      <w:r>
        <w:rPr>
          <w:rFonts w:ascii="Times New Roman" w:eastAsia="宋体" w:hAnsi="Times New Roman" w:cs="Times New Roman"/>
          <w:b/>
          <w:sz w:val="22"/>
        </w:rPr>
        <w:t xml:space="preserve">Figure </w:t>
      </w:r>
      <w:r>
        <w:rPr>
          <w:rFonts w:ascii="Times New Roman" w:eastAsia="宋体" w:hAnsi="Times New Roman" w:cs="Times New Roman" w:hint="eastAsia"/>
          <w:b/>
          <w:sz w:val="22"/>
        </w:rPr>
        <w:t>S1:</w:t>
      </w:r>
      <w:r>
        <w:rPr>
          <w:rFonts w:ascii="Times New Roman" w:eastAsia="宋体" w:hAnsi="Times New Roman" w:cs="Times New Roman" w:hint="eastAsia"/>
          <w:sz w:val="22"/>
        </w:rPr>
        <w:t xml:space="preserve"> </w:t>
      </w:r>
      <w:r>
        <w:rPr>
          <w:rFonts w:ascii="Times New Roman" w:eastAsia="宋体" w:hAnsi="Times New Roman" w:cs="Times New Roman"/>
          <w:sz w:val="22"/>
        </w:rPr>
        <w:t xml:space="preserve">Morphological indexes of </w:t>
      </w:r>
      <w:proofErr w:type="spellStart"/>
      <w:r>
        <w:rPr>
          <w:rFonts w:ascii="Times New Roman" w:eastAsia="宋体" w:hAnsi="Times New Roman" w:cs="Times New Roman"/>
          <w:sz w:val="22"/>
        </w:rPr>
        <w:t>Jingmai</w:t>
      </w:r>
      <w:proofErr w:type="spellEnd"/>
      <w:r>
        <w:rPr>
          <w:rFonts w:ascii="Times New Roman" w:eastAsia="宋体" w:hAnsi="Times New Roman" w:cs="Times New Roman"/>
          <w:sz w:val="22"/>
        </w:rPr>
        <w:t xml:space="preserve"> 12 </w:t>
      </w:r>
      <w:r>
        <w:rPr>
          <w:rFonts w:ascii="Times New Roman" w:eastAsia="宋体" w:hAnsi="Times New Roman" w:cs="Times New Roman"/>
          <w:sz w:val="22"/>
        </w:rPr>
        <w:t xml:space="preserve">and </w:t>
      </w:r>
      <w:proofErr w:type="spellStart"/>
      <w:r>
        <w:rPr>
          <w:rFonts w:ascii="Times New Roman" w:eastAsia="宋体" w:hAnsi="Times New Roman" w:cs="Times New Roman"/>
          <w:sz w:val="22"/>
        </w:rPr>
        <w:t>Pimai</w:t>
      </w:r>
      <w:proofErr w:type="spellEnd"/>
      <w:r>
        <w:rPr>
          <w:rFonts w:ascii="Times New Roman" w:eastAsia="宋体" w:hAnsi="Times New Roman" w:cs="Times New Roman"/>
          <w:sz w:val="22"/>
        </w:rPr>
        <w:t xml:space="preserve">, </w:t>
      </w:r>
      <w:proofErr w:type="spellStart"/>
      <w:r>
        <w:rPr>
          <w:rFonts w:ascii="Times New Roman" w:eastAsia="宋体" w:hAnsi="Times New Roman" w:cs="Times New Roman"/>
          <w:sz w:val="22"/>
        </w:rPr>
        <w:t>Kaiyuan</w:t>
      </w:r>
      <w:proofErr w:type="spellEnd"/>
      <w:r>
        <w:rPr>
          <w:rFonts w:ascii="Times New Roman" w:eastAsia="宋体" w:hAnsi="Times New Roman" w:cs="Times New Roman"/>
          <w:sz w:val="22"/>
        </w:rPr>
        <w:t xml:space="preserve"> in response to drought and re-watering.</w:t>
      </w:r>
      <w:r>
        <w:rPr>
          <w:rFonts w:ascii="Times New Roman" w:eastAsia="宋体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 w:hint="eastAsia"/>
          <w:sz w:val="22"/>
        </w:rPr>
        <w:t>(A-I) (A,</w:t>
      </w:r>
      <w:r>
        <w:t xml:space="preserve"> </w:t>
      </w:r>
      <w:r>
        <w:rPr>
          <w:rFonts w:ascii="Times New Roman" w:hAnsi="Times New Roman" w:cs="Times New Roman"/>
          <w:sz w:val="22"/>
        </w:rPr>
        <w:t>Seedling height</w:t>
      </w:r>
      <w:r>
        <w:rPr>
          <w:rFonts w:ascii="Times New Roman" w:hAnsi="Times New Roman" w:cs="Times New Roman" w:hint="eastAsia"/>
          <w:sz w:val="22"/>
        </w:rPr>
        <w:t>; B,</w:t>
      </w:r>
      <w:r>
        <w:t xml:space="preserve"> </w:t>
      </w:r>
      <w:r>
        <w:rPr>
          <w:rFonts w:ascii="Times New Roman" w:hAnsi="Times New Roman" w:cs="Times New Roman"/>
          <w:sz w:val="22"/>
        </w:rPr>
        <w:t>Shoot dry weigh</w:t>
      </w:r>
      <w:r>
        <w:rPr>
          <w:rFonts w:ascii="Times New Roman" w:hAnsi="Times New Roman" w:cs="Times New Roman" w:hint="eastAsia"/>
          <w:sz w:val="22"/>
        </w:rPr>
        <w:t>; C,</w:t>
      </w:r>
      <w:r>
        <w:t xml:space="preserve"> </w:t>
      </w:r>
      <w:r>
        <w:rPr>
          <w:rFonts w:ascii="Times New Roman" w:hAnsi="Times New Roman" w:cs="Times New Roman"/>
          <w:sz w:val="22"/>
        </w:rPr>
        <w:t>Root dry weight</w:t>
      </w:r>
      <w:r>
        <w:rPr>
          <w:rFonts w:ascii="Times New Roman" w:hAnsi="Times New Roman" w:cs="Times New Roman" w:hint="eastAsia"/>
          <w:sz w:val="22"/>
        </w:rPr>
        <w:t>; D,</w:t>
      </w:r>
      <w:r>
        <w:t xml:space="preserve"> </w:t>
      </w:r>
      <w:r>
        <w:rPr>
          <w:rFonts w:ascii="Times New Roman" w:hAnsi="Times New Roman" w:cs="Times New Roman"/>
          <w:sz w:val="22"/>
        </w:rPr>
        <w:t>Root-shoot ratio</w:t>
      </w:r>
      <w:r>
        <w:rPr>
          <w:rFonts w:ascii="Times New Roman" w:hAnsi="Times New Roman" w:cs="Times New Roman" w:hint="eastAsia"/>
          <w:sz w:val="22"/>
        </w:rPr>
        <w:t>; E,</w:t>
      </w:r>
      <w:r>
        <w:t xml:space="preserve"> </w:t>
      </w:r>
      <w:r>
        <w:rPr>
          <w:rFonts w:ascii="Times New Roman" w:hAnsi="Times New Roman" w:cs="Times New Roman"/>
          <w:sz w:val="22"/>
        </w:rPr>
        <w:t>Primary root number</w:t>
      </w:r>
      <w:r>
        <w:rPr>
          <w:rFonts w:ascii="Times New Roman" w:hAnsi="Times New Roman" w:cs="Times New Roman" w:hint="eastAsia"/>
          <w:sz w:val="22"/>
        </w:rPr>
        <w:t>; F,</w:t>
      </w:r>
      <w:r>
        <w:t xml:space="preserve"> </w:t>
      </w:r>
      <w:r>
        <w:rPr>
          <w:rFonts w:ascii="Times New Roman" w:hAnsi="Times New Roman" w:cs="Times New Roman"/>
          <w:sz w:val="22"/>
        </w:rPr>
        <w:t>Total root length</w:t>
      </w:r>
      <w:r>
        <w:rPr>
          <w:rFonts w:ascii="Times New Roman" w:hAnsi="Times New Roman" w:cs="Times New Roman" w:hint="eastAsia"/>
          <w:sz w:val="22"/>
        </w:rPr>
        <w:t>; G,</w:t>
      </w:r>
      <w:r>
        <w:t xml:space="preserve"> </w:t>
      </w:r>
      <w:r>
        <w:rPr>
          <w:rFonts w:ascii="Times New Roman" w:hAnsi="Times New Roman" w:cs="Times New Roman"/>
          <w:sz w:val="22"/>
        </w:rPr>
        <w:t>Average root diameter</w:t>
      </w:r>
      <w:r>
        <w:rPr>
          <w:rFonts w:ascii="Times New Roman" w:hAnsi="Times New Roman" w:cs="Times New Roman" w:hint="eastAsia"/>
          <w:sz w:val="22"/>
        </w:rPr>
        <w:t>; H,</w:t>
      </w:r>
      <w:r>
        <w:t xml:space="preserve"> </w:t>
      </w:r>
      <w:r>
        <w:rPr>
          <w:rFonts w:ascii="Times New Roman" w:hAnsi="Times New Roman" w:cs="Times New Roman"/>
          <w:sz w:val="22"/>
        </w:rPr>
        <w:t>Total root volume under</w:t>
      </w:r>
      <w:r>
        <w:rPr>
          <w:rFonts w:ascii="Times New Roman" w:hAnsi="Times New Roman" w:cs="Times New Roman" w:hint="eastAsia"/>
          <w:sz w:val="22"/>
        </w:rPr>
        <w:t>; I,</w:t>
      </w:r>
      <w:r>
        <w:t xml:space="preserve"> </w:t>
      </w:r>
      <w:r>
        <w:rPr>
          <w:rFonts w:ascii="Times New Roman" w:hAnsi="Times New Roman" w:cs="Times New Roman"/>
          <w:sz w:val="22"/>
        </w:rPr>
        <w:t>Root s</w:t>
      </w:r>
      <w:r>
        <w:rPr>
          <w:rFonts w:ascii="Times New Roman" w:hAnsi="Times New Roman" w:cs="Times New Roman"/>
          <w:sz w:val="22"/>
        </w:rPr>
        <w:t>urface area</w:t>
      </w:r>
      <w:r>
        <w:rPr>
          <w:rFonts w:ascii="Times New Roman" w:hAnsi="Times New Roman" w:cs="Times New Roman" w:hint="eastAsia"/>
          <w:sz w:val="22"/>
        </w:rPr>
        <w:t xml:space="preserve">; The vertical lines at the top of the histograms are standard deviations; Within each variable, different letters above the histograms indicate significant differences at </w:t>
      </w:r>
      <w:r>
        <w:rPr>
          <w:rFonts w:ascii="Times New Roman" w:hAnsi="Times New Roman" w:cs="Times New Roman" w:hint="eastAsia"/>
          <w:i/>
          <w:iCs/>
          <w:sz w:val="22"/>
        </w:rPr>
        <w:t>p</w:t>
      </w:r>
      <w:r>
        <w:rPr>
          <w:rFonts w:ascii="Times New Roman" w:hAnsi="Times New Roman" w:cs="Times New Roman" w:hint="eastAsia"/>
          <w:sz w:val="22"/>
        </w:rPr>
        <w:t xml:space="preserve"> &lt; </w:t>
      </w:r>
      <w:proofErr w:type="gramStart"/>
      <w:r>
        <w:rPr>
          <w:rFonts w:ascii="Times New Roman" w:hAnsi="Times New Roman" w:cs="Times New Roman" w:hint="eastAsia"/>
          <w:sz w:val="22"/>
        </w:rPr>
        <w:t xml:space="preserve">0.05 </w:t>
      </w:r>
      <w:r>
        <w:rPr>
          <w:rFonts w:ascii="Times New Roman" w:hAnsi="Times New Roman" w:cs="Times New Roman" w:hint="eastAsia"/>
          <w:sz w:val="22"/>
        </w:rPr>
        <w:t>)</w:t>
      </w:r>
      <w:proofErr w:type="gramEnd"/>
      <w:r>
        <w:rPr>
          <w:rFonts w:ascii="Times New Roman" w:hAnsi="Times New Roman" w:cs="Times New Roman"/>
          <w:sz w:val="22"/>
        </w:rPr>
        <w:t>.</w:t>
      </w:r>
      <w:bookmarkStart w:id="2" w:name="_GoBack"/>
      <w:bookmarkEnd w:id="0"/>
      <w:bookmarkEnd w:id="1"/>
      <w:bookmarkEnd w:id="2"/>
    </w:p>
    <w:sectPr w:rsidR="003F3BB8" w:rsidSect="00986869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00D" w:rsidRDefault="003C100D">
      <w:pPr>
        <w:spacing w:line="240" w:lineRule="auto"/>
      </w:pPr>
      <w:r>
        <w:separator/>
      </w:r>
    </w:p>
  </w:endnote>
  <w:endnote w:type="continuationSeparator" w:id="0">
    <w:p w:rsidR="003C100D" w:rsidRDefault="003C10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00D" w:rsidRDefault="003C100D">
      <w:pPr>
        <w:spacing w:after="0" w:line="240" w:lineRule="auto"/>
      </w:pPr>
      <w:r>
        <w:separator/>
      </w:r>
    </w:p>
  </w:footnote>
  <w:footnote w:type="continuationSeparator" w:id="0">
    <w:p w:rsidR="003C100D" w:rsidRDefault="003C1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C100D"/>
    <w:rsid w:val="003E403C"/>
    <w:rsid w:val="003E794C"/>
    <w:rsid w:val="003F0EC8"/>
    <w:rsid w:val="003F3BB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86869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20877;&#20462;&#31295;&#20877;&#25237;\&#26032;&#20877;&#25237;\Appendix%20D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20877;&#20462;&#31295;&#20877;&#25237;\&#26032;&#20877;&#25237;\Appendix%20D.xlsx" TargetMode="External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599204089513801"/>
          <c:y val="0.13060987629710799"/>
          <c:w val="0.68693225856456497"/>
          <c:h val="0.522848484848486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[形态图片整理.xls]初步图片!$A$2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/>
                      <a:t>a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/>
                      <a:t>a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[形态图片整理.xls]初步图片!$E$2:$F$2</c:f>
                <c:numCache>
                  <c:formatCode>General</c:formatCode>
                  <c:ptCount val="2"/>
                  <c:pt idx="0">
                    <c:v>4.7442244224422503E-2</c:v>
                  </c:pt>
                  <c:pt idx="1">
                    <c:v>3.9289643250039301E-2</c:v>
                  </c:pt>
                </c:numCache>
              </c:numRef>
            </c:plus>
            <c:minus>
              <c:numRef>
                <c:f>[形态图片整理.xls]初步图片!$E$2:$F$2</c:f>
                <c:numCache>
                  <c:formatCode>General</c:formatCode>
                  <c:ptCount val="2"/>
                  <c:pt idx="0">
                    <c:v>4.7442244224422503E-2</c:v>
                  </c:pt>
                  <c:pt idx="1">
                    <c:v>3.9289643250039301E-2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[形态图片整理.xls]初步图片!$B$1:$C$1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[形态图片整理.xls]初步图片!$B$2:$C$2</c:f>
              <c:numCache>
                <c:formatCode>General</c:formatCode>
                <c:ptCount val="2"/>
                <c:pt idx="0">
                  <c:v>0.71291666666666698</c:v>
                </c:pt>
                <c:pt idx="1">
                  <c:v>0.66666666666666696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[形态图片整理.xls]初步图片!$A$3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/>
                      <a:t>b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/>
                      <a:t>b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[形态图片整理.xls]初步图片!$E$3:$F$3</c:f>
                <c:numCache>
                  <c:formatCode>General</c:formatCode>
                  <c:ptCount val="2"/>
                  <c:pt idx="0">
                    <c:v>3.1248972073287098E-2</c:v>
                  </c:pt>
                  <c:pt idx="1">
                    <c:v>3.3197792447401599E-2</c:v>
                  </c:pt>
                </c:numCache>
              </c:numRef>
            </c:plus>
            <c:minus>
              <c:numRef>
                <c:f>[形态图片整理.xls]初步图片!$E$3:$F$3</c:f>
                <c:numCache>
                  <c:formatCode>General</c:formatCode>
                  <c:ptCount val="2"/>
                  <c:pt idx="0">
                    <c:v>3.1248972073287098E-2</c:v>
                  </c:pt>
                  <c:pt idx="1">
                    <c:v>3.3197792447401599E-2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[形态图片整理.xls]初步图片!$B$1:$C$1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[形态图片整理.xls]初步图片!$B$3:$C$3</c:f>
              <c:numCache>
                <c:formatCode>General</c:formatCode>
                <c:ptCount val="2"/>
                <c:pt idx="0">
                  <c:v>0.44418604651162802</c:v>
                </c:pt>
                <c:pt idx="1">
                  <c:v>0.47937411095305899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123968"/>
        <c:axId val="189126144"/>
      </c:barChart>
      <c:catAx>
        <c:axId val="189123968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algn="ctr">
                  <a:defRPr lang="zh-CN" altLang="en-US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en-US" alt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Changes in Seedling h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</a:rPr>
                  <a:t>eight </a:t>
                </a:r>
                <a:r>
                  <a:rPr lang="en-US" alt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under drought and rewatering</a:t>
                </a:r>
                <a:endParaRPr lang="zh-CN" altLang="en-US" sz="9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/>
                  <a:ea typeface="Times New Roman" panose="02020603050405020304"/>
                  <a:cs typeface="Times New Roman" panose="02020603050405020304"/>
                </a:endParaRPr>
              </a:p>
            </c:rich>
          </c:tx>
          <c:layout>
            <c:manualLayout>
              <c:xMode val="edge"/>
              <c:yMode val="edge"/>
              <c:x val="0.177339925532564"/>
              <c:y val="0.8279044418810710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solidFill>
            <a:schemeClr val="bg1"/>
          </a:solidFill>
          <a:ln w="9525" cap="flat" cmpd="sng" algn="ctr">
            <a:solidFill>
              <a:schemeClr val="tx1"/>
            </a:solidFill>
            <a:prstDash val="solid"/>
            <a:bevel/>
            <a:tailEnd type="none"/>
          </a:ln>
          <a:effectLst/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189126144"/>
        <c:crossesAt val="0"/>
        <c:auto val="1"/>
        <c:lblAlgn val="ctr"/>
        <c:lblOffset val="100"/>
        <c:noMultiLvlLbl val="0"/>
      </c:catAx>
      <c:valAx>
        <c:axId val="189126144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algn="ctr" rtl="0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en-US" altLang="zh-CN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Seedling</a:t>
                </a:r>
                <a:r>
                  <a: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 height（treatment/control）</a:t>
                </a:r>
              </a:p>
            </c:rich>
          </c:tx>
          <c:layout>
            <c:manualLayout>
              <c:xMode val="edge"/>
              <c:yMode val="edge"/>
              <c:x val="1.4961850698895199E-2"/>
              <c:y val="0.11089238845144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solidFill>
            <a:schemeClr val="bg1"/>
          </a:solidFill>
          <a:ln w="12700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18912396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ayout>
        <c:manualLayout>
          <c:xMode val="edge"/>
          <c:yMode val="edge"/>
          <c:x val="0.36297796496368401"/>
          <c:y val="1.42582677165354E-2"/>
          <c:w val="0.306183727034121"/>
          <c:h val="0.108016797900263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sq" cmpd="sng" algn="ctr">
      <a:noFill/>
      <a:prstDash val="solid"/>
      <a:bevel/>
    </a:ln>
    <a:effectLst/>
  </c:spPr>
  <c:txPr>
    <a:bodyPr/>
    <a:lstStyle/>
    <a:p>
      <a:pPr>
        <a:defRPr lang="zh-CN" sz="900" b="0" i="0" u="none" strike="noStrike" baseline="0">
          <a:solidFill>
            <a:srgbClr val="000000"/>
          </a:solidFill>
          <a:latin typeface="Times New Roman" panose="02020603050405020304"/>
          <a:ea typeface="Times New Roman" panose="02020603050405020304"/>
          <a:cs typeface="Times New Roman" panose="02020603050405020304"/>
        </a:defRPr>
      </a:pPr>
      <a:endParaRPr lang="zh-CN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617557156976299"/>
          <c:y val="8.2264684782038106E-2"/>
          <c:w val="0.68668545846460205"/>
          <c:h val="0.555197740112994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[形态图片整理.xls]初步图片!$A$17</c:f>
              <c:strCache>
                <c:ptCount val="1"/>
                <c:pt idx="0">
                  <c:v> 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[形态图片整理.xls]初步图片!$B$20:$C$20</c:f>
                <c:numCache>
                  <c:formatCode>General</c:formatCode>
                  <c:ptCount val="2"/>
                  <c:pt idx="0">
                    <c:v>2.6817146319794299E-2</c:v>
                  </c:pt>
                  <c:pt idx="1">
                    <c:v>9.6705883569511195E-2</c:v>
                  </c:pt>
                </c:numCache>
              </c:numRef>
            </c:plus>
            <c:minus>
              <c:numRef>
                <c:f>[形态图片整理.xls]初步图片!$B$20:$C$20</c:f>
                <c:numCache>
                  <c:formatCode>General</c:formatCode>
                  <c:ptCount val="2"/>
                  <c:pt idx="0">
                    <c:v>2.6817146319794299E-2</c:v>
                  </c:pt>
                  <c:pt idx="1">
                    <c:v>9.6705883569511195E-2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[形态图片整理.xls]初步图片!$B$16:$C$16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[形态图片整理.xls]初步图片!$B$17:$C$17</c:f>
              <c:numCache>
                <c:formatCode>General</c:formatCode>
                <c:ptCount val="2"/>
                <c:pt idx="0">
                  <c:v>0.59844419146744599</c:v>
                </c:pt>
                <c:pt idx="1">
                  <c:v>0.91505770504008599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[形态图片整理.xls]初步图片!$A$18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c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[形态图片整理.xls]初步图片!$B$21:$C$21</c:f>
                <c:numCache>
                  <c:formatCode>General</c:formatCode>
                  <c:ptCount val="2"/>
                  <c:pt idx="0">
                    <c:v>6.2586154891840898E-2</c:v>
                  </c:pt>
                  <c:pt idx="1">
                    <c:v>5.7809317092717399E-3</c:v>
                  </c:pt>
                </c:numCache>
              </c:numRef>
            </c:plus>
            <c:minus>
              <c:numRef>
                <c:f>[形态图片整理.xls]初步图片!$B$21:$C$21</c:f>
                <c:numCache>
                  <c:formatCode>General</c:formatCode>
                  <c:ptCount val="2"/>
                  <c:pt idx="0">
                    <c:v>6.2586154891840898E-2</c:v>
                  </c:pt>
                  <c:pt idx="1">
                    <c:v>5.7809317092717399E-3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[形态图片整理.xls]初步图片!$B$16:$C$16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[形态图片整理.xls]初步图片!$B$18:$C$18</c:f>
              <c:numCache>
                <c:formatCode>General</c:formatCode>
                <c:ptCount val="2"/>
                <c:pt idx="0">
                  <c:v>0.88324230741772003</c:v>
                </c:pt>
                <c:pt idx="1">
                  <c:v>0.12107746324336199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145856"/>
        <c:axId val="189147392"/>
      </c:barChart>
      <c:catAx>
        <c:axId val="18914585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 algn="ctr">
              <a:defRPr lang="en-US" altLang="zh-CN" sz="900" b="0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147392"/>
        <c:crosses val="autoZero"/>
        <c:auto val="1"/>
        <c:lblAlgn val="ctr"/>
        <c:lblOffset val="100"/>
        <c:noMultiLvlLbl val="0"/>
      </c:catAx>
      <c:valAx>
        <c:axId val="189147392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algn="ctr"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r>
                  <a:rPr lang="en-US" altLang="zh-CN" sz="900" b="0" i="0" u="none" strike="noStrike" baseline="0">
                    <a:effectLst/>
                  </a:rPr>
                  <a:t>Shoot dry weight </a:t>
                </a:r>
                <a:r>
                  <a:rPr lang="zh-CN" altLang="zh-CN" sz="900" b="0" i="0" baseline="0">
                    <a:effectLst/>
                  </a:rPr>
                  <a:t>（treatment/control）</a:t>
                </a:r>
                <a:endParaRPr lang="zh-CN" altLang="zh-CN" sz="900">
                  <a:effectLst/>
                </a:endParaRPr>
              </a:p>
            </c:rich>
          </c:tx>
          <c:layout>
            <c:manualLayout>
              <c:xMode val="edge"/>
              <c:yMode val="edge"/>
              <c:x val="2.1254226942562401E-2"/>
              <c:y val="8.026431369445680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145856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6769651467985198"/>
          <c:y val="3.5410649045753702E-2"/>
          <c:w val="0.31074455227980302"/>
          <c:h val="9.4632743771350294E-2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000000"/>
              </a:solidFill>
              <a:latin typeface="Times New Roman" panose="02020603050405020304" charset="0"/>
              <a:ea typeface="宋体" panose="02010600030101010101" charset="-122"/>
              <a:cs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900" b="0" i="0" u="none" strike="noStrike" baseline="0">
          <a:solidFill>
            <a:srgbClr val="000000"/>
          </a:solidFill>
          <a:latin typeface="Times New Roman" panose="02020603050405020304" charset="0"/>
          <a:ea typeface="宋体" panose="02010600030101010101" charset="-122"/>
          <a:cs typeface="Times New Roman" panose="02020603050405020304" charset="0"/>
        </a:defRPr>
      </a:pPr>
      <a:endParaRPr lang="zh-CN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862711347128099"/>
          <c:y val="0.116475734650816"/>
          <c:w val="0.67557618968661903"/>
          <c:h val="0.557199100112486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[形态图片整理.xls]初步图片!$E$25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[形态图片整理.xls]初步图片!$F$28:$G$28</c:f>
                <c:numCache>
                  <c:formatCode>General</c:formatCode>
                  <c:ptCount val="2"/>
                  <c:pt idx="0">
                    <c:v>1.6307049424154198E-2</c:v>
                  </c:pt>
                  <c:pt idx="1">
                    <c:v>3.4750825946016903E-2</c:v>
                  </c:pt>
                </c:numCache>
              </c:numRef>
            </c:plus>
            <c:minus>
              <c:numRef>
                <c:f>[形态图片整理.xls]初步图片!$F$28:$G$28</c:f>
                <c:numCache>
                  <c:formatCode>General</c:formatCode>
                  <c:ptCount val="2"/>
                  <c:pt idx="0">
                    <c:v>1.6307049424154198E-2</c:v>
                  </c:pt>
                  <c:pt idx="1">
                    <c:v>3.4750825946016903E-2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[形态图片整理.xls]初步图片!$B$25:$C$25</c:f>
              <c:strCache>
                <c:ptCount val="2"/>
                <c:pt idx="0">
                  <c:v>Drought</c:v>
                </c:pt>
                <c:pt idx="1">
                  <c:v>  Re-water</c:v>
                </c:pt>
              </c:strCache>
            </c:strRef>
          </c:cat>
          <c:val>
            <c:numRef>
              <c:f>[形态图片整理.xls]初步图片!$F$25:$G$25</c:f>
              <c:numCache>
                <c:formatCode>General</c:formatCode>
                <c:ptCount val="2"/>
                <c:pt idx="0">
                  <c:v>0.65471960989202405</c:v>
                </c:pt>
                <c:pt idx="1">
                  <c:v>0.61997100122100202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[形态图片整理.xls]初步图片!$E$26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b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[形态图片整理.xls]初步图片!$F$29:$G$29</c:f>
                <c:numCache>
                  <c:formatCode>General</c:formatCode>
                  <c:ptCount val="2"/>
                  <c:pt idx="0">
                    <c:v>3.3986746615064602E-2</c:v>
                  </c:pt>
                  <c:pt idx="1">
                    <c:v>1.7679766560166399E-2</c:v>
                  </c:pt>
                </c:numCache>
              </c:numRef>
            </c:plus>
            <c:minus>
              <c:numRef>
                <c:f>[形态图片整理.xls]初步图片!$F$29:$G$29</c:f>
                <c:numCache>
                  <c:formatCode>General</c:formatCode>
                  <c:ptCount val="2"/>
                  <c:pt idx="0">
                    <c:v>3.3986746615064602E-2</c:v>
                  </c:pt>
                  <c:pt idx="1">
                    <c:v>1.7679766560166399E-2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[形态图片整理.xls]初步图片!$B$25:$C$25</c:f>
              <c:strCache>
                <c:ptCount val="2"/>
                <c:pt idx="0">
                  <c:v>Drought</c:v>
                </c:pt>
                <c:pt idx="1">
                  <c:v>  Re-water</c:v>
                </c:pt>
              </c:strCache>
            </c:strRef>
          </c:cat>
          <c:val>
            <c:numRef>
              <c:f>[形态图片整理.xls]初步图片!$F$26:$G$26</c:f>
              <c:numCache>
                <c:formatCode>General</c:formatCode>
                <c:ptCount val="2"/>
                <c:pt idx="0">
                  <c:v>0.61860940695296596</c:v>
                </c:pt>
                <c:pt idx="1">
                  <c:v>8.4054308026311794E-2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180544"/>
        <c:axId val="189190912"/>
      </c:barChart>
      <c:catAx>
        <c:axId val="189180544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algn="ctr" rtl="0">
                  <a:defRPr lang="zh-CN" altLang="en-US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Changes in  </a:t>
                </a:r>
                <a:r>
                  <a:rPr lang="zh-CN" altLang="zh-CN" sz="900" b="0" i="0" u="none" strike="noStrike" baseline="0">
                    <a:solidFill>
                      <a:sysClr val="windowText" lastClr="000000"/>
                    </a:solidFill>
                    <a:effectLst/>
                  </a:rPr>
                  <a:t>Root dry weight 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</a:endParaRPr>
              </a:p>
            </c:rich>
          </c:tx>
          <c:layout>
            <c:manualLayout>
              <c:xMode val="edge"/>
              <c:yMode val="edge"/>
              <c:x val="0.18474418604651199"/>
              <c:y val="0.8335540666112389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189190912"/>
        <c:crosses val="autoZero"/>
        <c:auto val="1"/>
        <c:lblAlgn val="ctr"/>
        <c:lblOffset val="100"/>
        <c:noMultiLvlLbl val="0"/>
      </c:catAx>
      <c:valAx>
        <c:axId val="189190912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algn="ctr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zh-CN" altLang="en-US" sz="900" b="0" i="0" u="none" strike="noStrike" kern="1200" baseline="0">
                  <a:solidFill>
                    <a:srgbClr val="333333"/>
                  </a:solidFill>
                  <a:latin typeface="Times New Roman" panose="02020603050405020304"/>
                  <a:ea typeface="Times New Roman" panose="02020603050405020304"/>
                  <a:cs typeface="Times New Roman" panose="02020603050405020304"/>
                </a:endParaRPr>
              </a:p>
              <a:p>
                <a:pPr algn="ctr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Root dry weight （treatment/control）</a:t>
                </a:r>
              </a:p>
            </c:rich>
          </c:tx>
          <c:layout>
            <c:manualLayout>
              <c:xMode val="edge"/>
              <c:yMode val="edge"/>
              <c:x val="2.4024903863761201E-3"/>
              <c:y val="0.1133611239771499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18054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ayout>
        <c:manualLayout>
          <c:xMode val="edge"/>
          <c:yMode val="edge"/>
          <c:x val="0.36469437831898899"/>
          <c:y val="2.40872832072462E-2"/>
          <c:w val="0.30825904901422202"/>
          <c:h val="0.12232823838196701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  <a:endParaRPr lang="zh-CN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381764342394301"/>
          <c:y val="0.11766391010169"/>
          <c:w val="0.724352490421456"/>
          <c:h val="0.554125318967961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[形态图片整理.xls]初步图片!$A$93</c:f>
              <c:strCache>
                <c:ptCount val="1"/>
                <c:pt idx="0">
                  <c:v>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d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[形态图片整理.xls]初步图片!$F$93:$G$93</c:f>
                <c:numCache>
                  <c:formatCode>General</c:formatCode>
                  <c:ptCount val="2"/>
                  <c:pt idx="0">
                    <c:v>8.4031538269942405E-3</c:v>
                  </c:pt>
                  <c:pt idx="1">
                    <c:v>1.12276684069568E-2</c:v>
                  </c:pt>
                </c:numCache>
              </c:numRef>
            </c:plus>
            <c:minus>
              <c:numRef>
                <c:f>[形态图片整理.xls]初步图片!$F$93:$G$93</c:f>
                <c:numCache>
                  <c:formatCode>General</c:formatCode>
                  <c:ptCount val="2"/>
                  <c:pt idx="0">
                    <c:v>8.4031538269942405E-3</c:v>
                  </c:pt>
                  <c:pt idx="1">
                    <c:v>1.12276684069568E-2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[形态图片整理.xls]初步图片!$B$92:$C$92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[形态图片整理.xls]初步图片!$B$93:$C$93</c:f>
              <c:numCache>
                <c:formatCode>General</c:formatCode>
                <c:ptCount val="2"/>
                <c:pt idx="0">
                  <c:v>0.86768143255212504</c:v>
                </c:pt>
                <c:pt idx="1">
                  <c:v>0.55082784240771498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[形态图片整理.xls]初步图片!$A$94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c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zh-CN" sz="900">
                        <a:latin typeface="Times New Roman" panose="02020603050405020304" charset="0"/>
                        <a:cs typeface="Times New Roman" panose="02020603050405020304" charset="0"/>
                      </a:rPr>
                      <a:t>b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[形态图片整理.xls]初步图片!$F$94:$G$94</c:f>
                <c:numCache>
                  <c:formatCode>General</c:formatCode>
                  <c:ptCount val="2"/>
                  <c:pt idx="0">
                    <c:v>1.00103823012494E-2</c:v>
                  </c:pt>
                  <c:pt idx="1">
                    <c:v>8.4398515569953196E-3</c:v>
                  </c:pt>
                </c:numCache>
              </c:numRef>
            </c:plus>
            <c:minus>
              <c:numRef>
                <c:f>[形态图片整理.xls]初步图片!$F$94:$G$94</c:f>
                <c:numCache>
                  <c:formatCode>General</c:formatCode>
                  <c:ptCount val="2"/>
                  <c:pt idx="0">
                    <c:v>1.00103823012494E-2</c:v>
                  </c:pt>
                  <c:pt idx="1">
                    <c:v>8.4398515569953196E-3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[形态图片整理.xls]初步图片!$B$92:$C$92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[形态图片整理.xls]初步图片!$B$94:$C$94</c:f>
              <c:numCache>
                <c:formatCode>General</c:formatCode>
                <c:ptCount val="2"/>
                <c:pt idx="0">
                  <c:v>0.73206017162502401</c:v>
                </c:pt>
                <c:pt idx="1">
                  <c:v>0.81989005435399398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273600"/>
        <c:axId val="189275520"/>
      </c:barChart>
      <c:catAx>
        <c:axId val="189273600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algn="ctr">
                  <a:defRPr lang="zh-CN" altLang="en-US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Changes in  </a:t>
                </a:r>
                <a:r>
                  <a:rPr lang="zh-CN" altLang="zh-CN" sz="900" b="0" i="0" u="none" strike="noStrike" baseline="0">
                    <a:solidFill>
                      <a:sysClr val="windowText" lastClr="000000"/>
                    </a:solidFill>
                    <a:effectLst/>
                  </a:rPr>
                  <a:t>Root-shoot ratio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</a:rPr>
                  <a:t> 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</a:endParaRPr>
              </a:p>
            </c:rich>
          </c:tx>
          <c:layout>
            <c:manualLayout>
              <c:xMode val="edge"/>
              <c:yMode val="edge"/>
              <c:x val="0.17365188047146299"/>
              <c:y val="0.81438258814139297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189275520"/>
        <c:crosses val="autoZero"/>
        <c:auto val="1"/>
        <c:lblAlgn val="ctr"/>
        <c:lblOffset val="100"/>
        <c:noMultiLvlLbl val="0"/>
      </c:catAx>
      <c:valAx>
        <c:axId val="189275520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algn="ctr" rtl="0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Root-shoot ratio </a:t>
                </a:r>
              </a:p>
              <a:p>
                <a:pPr algn="ctr" rtl="0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（treatment/control） </a:t>
                </a:r>
              </a:p>
              <a:p>
                <a:pPr algn="ctr" rtl="0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zh-CN" altLang="en-US" sz="900" b="0" i="0" u="none" strike="noStrike" kern="1200" baseline="0">
                  <a:solidFill>
                    <a:srgbClr val="333333"/>
                  </a:solidFill>
                  <a:latin typeface="Times New Roman" panose="02020603050405020304"/>
                  <a:ea typeface="Times New Roman" panose="02020603050405020304"/>
                  <a:cs typeface="Times New Roman" panose="02020603050405020304"/>
                </a:endParaRPr>
              </a:p>
              <a:p>
                <a:pPr algn="ctr" rtl="0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zh-CN" altLang="en-US" sz="900" b="0" i="0" u="none" strike="noStrike" kern="1200" baseline="0">
                  <a:solidFill>
                    <a:srgbClr val="333333"/>
                  </a:solidFill>
                  <a:latin typeface="Times New Roman" panose="02020603050405020304"/>
                  <a:ea typeface="Times New Roman" panose="02020603050405020304"/>
                  <a:cs typeface="Times New Roman" panose="02020603050405020304"/>
                </a:endParaRPr>
              </a:p>
            </c:rich>
          </c:tx>
          <c:layout>
            <c:manualLayout>
              <c:xMode val="edge"/>
              <c:yMode val="edge"/>
              <c:x val="1.39216514019664E-2"/>
              <c:y val="0.12372202218441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12700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27360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ayout>
        <c:manualLayout>
          <c:xMode val="edge"/>
          <c:yMode val="edge"/>
          <c:x val="0.37650790154727198"/>
          <c:y val="1.52056872287949E-2"/>
          <c:w val="0.31120214868246399"/>
          <c:h val="0.13779395665993999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  <a:endParaRPr lang="zh-CN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775155135770401"/>
          <c:y val="8.8150463604110094E-2"/>
          <c:w val="0.71463454875433097"/>
          <c:h val="0.560903513664249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[形态图片整理.xls]初步图片!$A$85</c:f>
              <c:strCache>
                <c:ptCount val="1"/>
                <c:pt idx="0">
                  <c:v>  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rgbClr val="000000"/>
                        </a:solidFill>
                        <a:latin typeface="宋体" panose="02010600030101010101" charset="-122"/>
                        <a:ea typeface="宋体" panose="02010600030101010101" charset="-122"/>
                        <a:cs typeface="宋体" panose="02010600030101010101" charset="-122"/>
                      </a:defRPr>
                    </a:pPr>
                    <a:r>
                      <a:rPr lang="en-US" altLang="zh-CN"/>
                      <a:t>a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rgbClr val="000000"/>
                        </a:solidFill>
                        <a:latin typeface="宋体" panose="02010600030101010101" charset="-122"/>
                        <a:ea typeface="宋体" panose="02010600030101010101" charset="-122"/>
                        <a:cs typeface="宋体" panose="02010600030101010101" charset="-122"/>
                      </a:defRPr>
                    </a:pPr>
                    <a:r>
                      <a:rPr lang="en-US" altLang="zh-CN"/>
                      <a:t>b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[形态图片整理.xls]初步图片!$E$85:$F$85</c:f>
                <c:numCache>
                  <c:formatCode>General</c:formatCode>
                  <c:ptCount val="2"/>
                  <c:pt idx="0">
                    <c:v>7.8579286500078602E-2</c:v>
                  </c:pt>
                  <c:pt idx="1">
                    <c:v>4.1789893275041803E-2</c:v>
                  </c:pt>
                </c:numCache>
              </c:numRef>
            </c:plus>
            <c:minus>
              <c:numRef>
                <c:f>[形态图片整理.xls]初步图片!$E$85:$F$85</c:f>
                <c:numCache>
                  <c:formatCode>General</c:formatCode>
                  <c:ptCount val="2"/>
                  <c:pt idx="0">
                    <c:v>7.8579286500078602E-2</c:v>
                  </c:pt>
                  <c:pt idx="1">
                    <c:v>4.1789893275041803E-2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[形态图片整理.xls]初步图片!$B$84:$C$84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[形态图片整理.xls]初步图片!$B$85:$C$85</c:f>
              <c:numCache>
                <c:formatCode>General</c:formatCode>
                <c:ptCount val="2"/>
                <c:pt idx="0">
                  <c:v>1</c:v>
                </c:pt>
                <c:pt idx="1">
                  <c:v>0.75909090909090904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[形态图片整理.xls]初步图片!$A$86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rgbClr val="000000"/>
                        </a:solidFill>
                        <a:latin typeface="宋体" panose="02010600030101010101" charset="-122"/>
                        <a:ea typeface="宋体" panose="02010600030101010101" charset="-122"/>
                        <a:cs typeface="宋体" panose="02010600030101010101" charset="-122"/>
                      </a:defRPr>
                    </a:pPr>
                    <a:r>
                      <a:rPr lang="en-US" altLang="zh-CN"/>
                      <a:t>a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rgbClr val="000000"/>
                        </a:solidFill>
                        <a:latin typeface="宋体" panose="02010600030101010101" charset="-122"/>
                        <a:ea typeface="宋体" panose="02010600030101010101" charset="-122"/>
                        <a:cs typeface="宋体" panose="02010600030101010101" charset="-122"/>
                      </a:defRPr>
                    </a:pPr>
                    <a:r>
                      <a:rPr lang="en-US" altLang="zh-CN"/>
                      <a:t>b</a:t>
                    </a:r>
                  </a:p>
                </c:rich>
              </c:tx>
              <c:spPr>
                <a:noFill/>
                <a:ln w="25400"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[形态图片整理.xls]初步图片!$E$86:$F$86</c:f>
                <c:numCache>
                  <c:formatCode>General</c:formatCode>
                  <c:ptCount val="2"/>
                  <c:pt idx="0">
                    <c:v>5.0515255607193402E-2</c:v>
                  </c:pt>
                  <c:pt idx="1">
                    <c:v>1.26288139017983E-2</c:v>
                  </c:pt>
                </c:numCache>
              </c:numRef>
            </c:plus>
            <c:minus>
              <c:numRef>
                <c:f>[形态图片整理.xls]初步图片!$E$86:$F$86</c:f>
                <c:numCache>
                  <c:formatCode>General</c:formatCode>
                  <c:ptCount val="2"/>
                  <c:pt idx="0">
                    <c:v>5.0515255607193402E-2</c:v>
                  </c:pt>
                  <c:pt idx="1">
                    <c:v>1.26288139017983E-2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[形态图片整理.xls]初步图片!$B$84:$C$84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[形态图片整理.xls]初步图片!$B$86:$C$86</c:f>
              <c:numCache>
                <c:formatCode>General</c:formatCode>
                <c:ptCount val="2"/>
                <c:pt idx="0">
                  <c:v>0.92857142857142905</c:v>
                </c:pt>
                <c:pt idx="1">
                  <c:v>0.73214285714285798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329792"/>
        <c:axId val="189331712"/>
      </c:barChart>
      <c:catAx>
        <c:axId val="189329792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algn="ctr">
                  <a:defRPr lang="zh-CN" altLang="en-US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Changes in  </a:t>
                </a:r>
                <a:r>
                  <a:rPr lang="zh-CN" altLang="zh-CN" sz="900" b="0" i="0" u="none" strike="noStrike" baseline="0">
                    <a:solidFill>
                      <a:sysClr val="windowText" lastClr="000000"/>
                    </a:solidFill>
                    <a:effectLst/>
                  </a:rPr>
                  <a:t>Primary root 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</a:rPr>
                  <a:t>number 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</a:endParaRPr>
              </a:p>
            </c:rich>
          </c:tx>
          <c:layout>
            <c:manualLayout>
              <c:xMode val="edge"/>
              <c:yMode val="edge"/>
              <c:x val="0.14856795937890899"/>
              <c:y val="0.8364740256524539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 algn="ctr">
              <a:defRPr lang="en-US" altLang="zh-CN" sz="900" b="0" i="0" u="none" strike="noStrike" kern="1200" baseline="0">
                <a:solidFill>
                  <a:srgbClr val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331712"/>
        <c:crosses val="autoZero"/>
        <c:auto val="1"/>
        <c:lblAlgn val="ctr"/>
        <c:lblOffset val="100"/>
        <c:noMultiLvlLbl val="0"/>
      </c:catAx>
      <c:valAx>
        <c:axId val="189331712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algn="ctr" rtl="0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zh-CN" altLang="zh-CN" sz="900" b="0" i="0" u="none" strike="noStrike" baseline="0">
                    <a:effectLst/>
                  </a:rPr>
                  <a:t>Primary root </a:t>
                </a:r>
                <a:r>
                  <a:rPr lang="en-US" altLang="zh-CN" sz="900" b="0" i="0" u="none" strike="noStrike" baseline="0">
                    <a:effectLst/>
                  </a:rPr>
                  <a:t>number </a:t>
                </a:r>
                <a:r>
                  <a: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（treatment/control）</a:t>
                </a:r>
              </a:p>
            </c:rich>
          </c:tx>
          <c:layout>
            <c:manualLayout>
              <c:xMode val="edge"/>
              <c:yMode val="edge"/>
              <c:x val="2.4771261069001901E-2"/>
              <c:y val="8.145029609992220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32979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5348541712659698"/>
          <c:y val="2.8466743164642101E-2"/>
          <c:w val="0.33209826575416601"/>
          <c:h val="0.10844722299159799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 charset="0"/>
              <a:ea typeface="宋体" panose="02010600030101010101" charset="-122"/>
              <a:cs typeface="Times New Roman" panose="02020603050405020304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  <a:endParaRPr lang="zh-CN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544067505580499"/>
          <c:y val="0.119851874951275"/>
          <c:w val="0.675741999668383"/>
          <c:h val="0.5589355742296929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[形态图片整理.xls]初步图片!$I$2</c:f>
              <c:strCache>
                <c:ptCount val="1"/>
                <c:pt idx="0">
                  <c:v>  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c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[形态图片整理.xls]初步图片!$M$2:$N$2</c:f>
                <c:numCache>
                  <c:formatCode>General</c:formatCode>
                  <c:ptCount val="2"/>
                  <c:pt idx="0">
                    <c:v>1.44250217649364E-2</c:v>
                  </c:pt>
                  <c:pt idx="1">
                    <c:v>2.8851485848939702E-3</c:v>
                  </c:pt>
                </c:numCache>
              </c:numRef>
            </c:plus>
            <c:minus>
              <c:numRef>
                <c:f>[形态图片整理.xls]初步图片!$M$2:$N$2</c:f>
                <c:numCache>
                  <c:formatCode>General</c:formatCode>
                  <c:ptCount val="2"/>
                  <c:pt idx="0">
                    <c:v>1.44250217649364E-2</c:v>
                  </c:pt>
                  <c:pt idx="1">
                    <c:v>2.8851485848939702E-3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[形态图片整理.xls]初步图片!$J$1:$K$1</c:f>
              <c:strCache>
                <c:ptCount val="2"/>
                <c:pt idx="0">
                  <c:v>  Drought</c:v>
                </c:pt>
                <c:pt idx="1">
                  <c:v>  Re-water</c:v>
                </c:pt>
              </c:strCache>
            </c:strRef>
          </c:cat>
          <c:val>
            <c:numRef>
              <c:f>[形态图片整理.xls]初步图片!$J$2:$K$2</c:f>
              <c:numCache>
                <c:formatCode>General</c:formatCode>
                <c:ptCount val="2"/>
                <c:pt idx="0">
                  <c:v>0.52522973028530595</c:v>
                </c:pt>
                <c:pt idx="1">
                  <c:v>0.79421892644860304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[形态图片整理.xls]初步图片!$I$3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b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d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[形态图片整理.xls]初步图片!$M$3:$N$3</c:f>
                <c:numCache>
                  <c:formatCode>General</c:formatCode>
                  <c:ptCount val="2"/>
                  <c:pt idx="0">
                    <c:v>3.9081786692468701E-2</c:v>
                  </c:pt>
                  <c:pt idx="1">
                    <c:v>4.08577646928397E-2</c:v>
                  </c:pt>
                </c:numCache>
              </c:numRef>
            </c:plus>
            <c:minus>
              <c:numRef>
                <c:f>[形态图片整理.xls]初步图片!$M$3:$N$3</c:f>
                <c:numCache>
                  <c:formatCode>General</c:formatCode>
                  <c:ptCount val="2"/>
                  <c:pt idx="0">
                    <c:v>3.9081786692468701E-2</c:v>
                  </c:pt>
                  <c:pt idx="1">
                    <c:v>4.08577646928397E-2</c:v>
                  </c:pt>
                </c:numCache>
              </c:numRef>
            </c:minus>
            <c:spPr>
              <a:solidFill>
                <a:schemeClr val="bg1"/>
              </a:solidFill>
              <a:ln w="12700" cap="flat" cmpd="sng" algn="ctr">
                <a:solidFill>
                  <a:srgbClr val="000000"/>
                </a:solidFill>
                <a:prstDash val="solid"/>
                <a:round/>
              </a:ln>
            </c:spPr>
          </c:errBars>
          <c:cat>
            <c:strRef>
              <c:f>[形态图片整理.xls]初步图片!$J$1:$K$1</c:f>
              <c:strCache>
                <c:ptCount val="2"/>
                <c:pt idx="0">
                  <c:v>  Drought</c:v>
                </c:pt>
                <c:pt idx="1">
                  <c:v>  Re-water</c:v>
                </c:pt>
              </c:strCache>
            </c:strRef>
          </c:cat>
          <c:val>
            <c:numRef>
              <c:f>[形态图片整理.xls]初步图片!$J$3:$K$3</c:f>
              <c:numCache>
                <c:formatCode>General</c:formatCode>
                <c:ptCount val="2"/>
                <c:pt idx="0">
                  <c:v>0.61395755734321</c:v>
                </c:pt>
                <c:pt idx="1">
                  <c:v>0.204250121755674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434112"/>
        <c:axId val="189448576"/>
      </c:barChart>
      <c:catAx>
        <c:axId val="189434112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en-US" altLang="zh-CN" sz="900">
                    <a:solidFill>
                      <a:sysClr val="windowText" lastClr="000000"/>
                    </a:solidFill>
                  </a:rPr>
                  <a:t> 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Changes in  </a:t>
                </a:r>
                <a:r>
                  <a:rPr lang="zh-CN" altLang="zh-CN" sz="900" b="0" i="0" u="none" strike="noStrike" baseline="0">
                    <a:solidFill>
                      <a:sysClr val="windowText" lastClr="000000"/>
                    </a:solidFill>
                    <a:effectLst/>
                  </a:rPr>
                  <a:t>Total root length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</a:rPr>
                  <a:t>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en-US" altLang="zh-CN" sz="900">
                  <a:solidFill>
                    <a:sysClr val="windowText" lastClr="000000"/>
                  </a:solidFill>
                </a:endParaRPr>
              </a:p>
            </c:rich>
          </c:tx>
          <c:layout>
            <c:manualLayout>
              <c:xMode val="edge"/>
              <c:yMode val="edge"/>
              <c:x val="0.14885618269678899"/>
              <c:y val="0.81419973493412401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189448576"/>
        <c:crosses val="autoZero"/>
        <c:auto val="1"/>
        <c:lblAlgn val="ctr"/>
        <c:lblOffset val="100"/>
        <c:noMultiLvlLbl val="0"/>
      </c:catAx>
      <c:valAx>
        <c:axId val="189448576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rgbClr val="333333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r>
                  <a:rPr lang="zh-CN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cs typeface="Times New Roman" panose="02020603050405020304" charset="0"/>
                  </a:rPr>
                  <a:t>Total root length </a:t>
                </a:r>
              </a:p>
              <a:p>
                <a:pPr>
                  <a:defRPr lang="zh-CN" sz="1000" b="0" i="0" u="none" strike="noStrike" kern="1200" baseline="0">
                    <a:solidFill>
                      <a:srgbClr val="333333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r>
                  <a:rPr lang="zh-CN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（treatment/control）</a:t>
                </a:r>
                <a:endParaRPr lang="zh-CN" altLang="en-US"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1.64152378148993E-2"/>
              <c:y val="0.1288516410696189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43411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ayout>
        <c:manualLayout>
          <c:xMode val="edge"/>
          <c:yMode val="edge"/>
          <c:x val="0.33397601000809501"/>
          <c:y val="3.10064707258128E-2"/>
          <c:w val="0.34640812421811801"/>
          <c:h val="0.118451183701047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  <a:endParaRPr lang="zh-CN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853471113313599"/>
          <c:y val="0.15721634042065799"/>
          <c:w val="0.68718372746816603"/>
          <c:h val="0.485423728813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[形态图片整理.xls]初步图片!$A$41</c:f>
              <c:strCache>
                <c:ptCount val="1"/>
                <c:pt idx="0">
                  <c:v> 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[形态图片整理.xls]初步图片!$E$41:$F$41</c:f>
                <c:numCache>
                  <c:formatCode>General</c:formatCode>
                  <c:ptCount val="2"/>
                  <c:pt idx="0">
                    <c:v>8.3966060097507202E-3</c:v>
                  </c:pt>
                  <c:pt idx="1">
                    <c:v>4.3479945408767097E-3</c:v>
                  </c:pt>
                </c:numCache>
              </c:numRef>
            </c:plus>
            <c:minus>
              <c:numRef>
                <c:f>[形态图片整理.xls]初步图片!$E$41:$F$41</c:f>
                <c:numCache>
                  <c:formatCode>General</c:formatCode>
                  <c:ptCount val="2"/>
                  <c:pt idx="0">
                    <c:v>8.3966060097507202E-3</c:v>
                  </c:pt>
                  <c:pt idx="1">
                    <c:v>4.3479945408767097E-3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[形态图片整理.xls]初步图片!$B$40:$C$40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[形态图片整理.xls]初步图片!$B$41:$C$41</c:f>
              <c:numCache>
                <c:formatCode>General</c:formatCode>
                <c:ptCount val="2"/>
                <c:pt idx="0">
                  <c:v>0.90111885583641904</c:v>
                </c:pt>
                <c:pt idx="1">
                  <c:v>0.89230116033150697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[形态图片整理.xls]初步图片!$A$42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b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c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[形态图片整理.xls]初步图片!$E$42:$F$42</c:f>
                <c:numCache>
                  <c:formatCode>General</c:formatCode>
                  <c:ptCount val="2"/>
                  <c:pt idx="0">
                    <c:v>9.9440291195828506E-3</c:v>
                  </c:pt>
                  <c:pt idx="1">
                    <c:v>8.7344369012199892E-3</c:v>
                  </c:pt>
                </c:numCache>
              </c:numRef>
            </c:plus>
            <c:minus>
              <c:numRef>
                <c:f>[形态图片整理.xls]初步图片!$E$42:$F$42</c:f>
                <c:numCache>
                  <c:formatCode>General</c:formatCode>
                  <c:ptCount val="2"/>
                  <c:pt idx="0">
                    <c:v>9.9440291195828506E-3</c:v>
                  </c:pt>
                  <c:pt idx="1">
                    <c:v>8.7344369012199892E-3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[形态图片整理.xls]初步图片!$B$40:$C$40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[形态图片整理.xls]初步图片!$B$42:$C$42</c:f>
              <c:numCache>
                <c:formatCode>General</c:formatCode>
                <c:ptCount val="2"/>
                <c:pt idx="0">
                  <c:v>0.801116621405081</c:v>
                </c:pt>
                <c:pt idx="1">
                  <c:v>0.69011347646807397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645952"/>
        <c:axId val="189647872"/>
      </c:barChart>
      <c:catAx>
        <c:axId val="189645952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</a:t>
                </a:r>
                <a:r>
                  <a:rPr lang="zh-CN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Average root diameter</a:t>
                </a:r>
                <a:r>
                  <a:rPr lang="en-US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under drought and rewatering</a:t>
                </a:r>
                <a:endParaRPr lang="zh-CN" altLang="en-US" sz="900">
                  <a:solidFill>
                    <a:sysClr val="windowText" lastClr="000000"/>
                  </a:solidFill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2858738811494699"/>
              <c:y val="0.8031029454651490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189647872"/>
        <c:crosses val="autoZero"/>
        <c:auto val="1"/>
        <c:lblAlgn val="ctr"/>
        <c:lblOffset val="100"/>
        <c:noMultiLvlLbl val="0"/>
      </c:catAx>
      <c:valAx>
        <c:axId val="189647872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rgbClr val="333333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r>
                  <a:rPr lang="zh-CN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Average root diameter（treatment/control）</a:t>
                </a:r>
                <a:endParaRPr lang="zh-CN" altLang="en-US"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9.9221163788093293E-3"/>
              <c:y val="5.2260134149897899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noFill/>
          <a:ln w="6350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645952"/>
        <c:crosses val="autoZero"/>
        <c:crossBetween val="between"/>
      </c:valAx>
      <c:spPr>
        <a:solidFill>
          <a:schemeClr val="bg1"/>
        </a:solidFill>
        <a:ln>
          <a:noFill/>
        </a:ln>
        <a:effectLst>
          <a:outerShdw dir="5400000" algn="ctr" rotWithShape="0">
            <a:srgbClr val="000000">
              <a:alpha val="43000"/>
            </a:srgbClr>
          </a:outerShdw>
        </a:effectLst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ayout>
        <c:manualLayout>
          <c:xMode val="edge"/>
          <c:yMode val="edge"/>
          <c:x val="0.36419678309442099"/>
          <c:y val="2.19427874545985E-2"/>
          <c:w val="0.30450207710050298"/>
          <c:h val="0.12288130650335399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  <a:endParaRPr lang="zh-CN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9841803571794"/>
          <c:y val="0.15956652325675799"/>
          <c:w val="0.68079404466501403"/>
          <c:h val="0.496018073990398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[形态图片整理.xls]初步图片!$A$57</c:f>
              <c:strCache>
                <c:ptCount val="1"/>
                <c:pt idx="0">
                  <c:v>  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[形态图片整理.xls]初步图片!$E$57:$F$57</c:f>
                <c:numCache>
                  <c:formatCode>General</c:formatCode>
                  <c:ptCount val="2"/>
                  <c:pt idx="0">
                    <c:v>8.6580513437354203E-3</c:v>
                  </c:pt>
                  <c:pt idx="1">
                    <c:v>1.29333090816806E-2</c:v>
                  </c:pt>
                </c:numCache>
              </c:numRef>
            </c:plus>
            <c:minus>
              <c:numRef>
                <c:f>[形态图片整理.xls]初步图片!$E$57:$F$57</c:f>
                <c:numCache>
                  <c:formatCode>General</c:formatCode>
                  <c:ptCount val="2"/>
                  <c:pt idx="0">
                    <c:v>8.6580513437354203E-3</c:v>
                  </c:pt>
                  <c:pt idx="1">
                    <c:v>1.29333090816806E-2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[形态图片整理.xls]初步图片!$B$56:$C$56</c:f>
              <c:strCache>
                <c:ptCount val="2"/>
                <c:pt idx="0">
                  <c:v> 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[形态图片整理.xls]初步图片!$B$57:$C$57</c:f>
              <c:numCache>
                <c:formatCode>General</c:formatCode>
                <c:ptCount val="2"/>
                <c:pt idx="0">
                  <c:v>0.33729455243699502</c:v>
                </c:pt>
                <c:pt idx="1">
                  <c:v>0.32896659269628198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[形态图片整理.xls]初步图片!$A$58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a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900" b="0" i="0" u="none" strike="noStrike" kern="1200" baseline="0">
                        <a:solidFill>
                          <a:srgbClr val="000000"/>
                        </a:solidFill>
                        <a:latin typeface="Times New Roman" panose="02020603050405020304" charset="0"/>
                        <a:ea typeface="Calibri" panose="020F0502020204030204"/>
                        <a:cs typeface="Times New Roman" panose="02020603050405020304" charset="0"/>
                      </a:defRPr>
                    </a:pPr>
                    <a:r>
                      <a:rPr lang="en-US" altLang="en-US" sz="900">
                        <a:latin typeface="Times New Roman" panose="02020603050405020304" charset="0"/>
                        <a:cs typeface="Times New Roman" panose="02020603050405020304" charset="0"/>
                      </a:rPr>
                      <a:t>b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[形态图片整理.xls]初步图片!$E$58:$F$58</c:f>
                <c:numCache>
                  <c:formatCode>General</c:formatCode>
                  <c:ptCount val="2"/>
                  <c:pt idx="0">
                    <c:v>6.1632000335583399E-3</c:v>
                  </c:pt>
                  <c:pt idx="1">
                    <c:v>5.5618157236396104E-3</c:v>
                  </c:pt>
                </c:numCache>
              </c:numRef>
            </c:plus>
            <c:minus>
              <c:numRef>
                <c:f>[形态图片整理.xls]初步图片!$E$58:$F$58</c:f>
                <c:numCache>
                  <c:formatCode>General</c:formatCode>
                  <c:ptCount val="2"/>
                  <c:pt idx="0">
                    <c:v>6.1632000335583399E-3</c:v>
                  </c:pt>
                  <c:pt idx="1">
                    <c:v>5.5618157236396104E-3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[形态图片整理.xls]初步图片!$B$56:$C$56</c:f>
              <c:strCache>
                <c:ptCount val="2"/>
                <c:pt idx="0">
                  <c:v> 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[形态图片整理.xls]初步图片!$B$58:$C$58</c:f>
              <c:numCache>
                <c:formatCode>General</c:formatCode>
                <c:ptCount val="2"/>
                <c:pt idx="0">
                  <c:v>0.32983169329422501</c:v>
                </c:pt>
                <c:pt idx="1">
                  <c:v>2.5725195349127601E-2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189767680"/>
        <c:axId val="189769600"/>
      </c:barChart>
      <c:catAx>
        <c:axId val="189767680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</a:t>
                </a:r>
                <a:r>
                  <a:rPr lang="zh-CN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Total root volume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5564142194745001"/>
              <c:y val="0.8237415804952099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189769600"/>
        <c:crosses val="autoZero"/>
        <c:auto val="1"/>
        <c:lblAlgn val="ctr"/>
        <c:lblOffset val="100"/>
        <c:noMultiLvlLbl val="0"/>
      </c:catAx>
      <c:valAx>
        <c:axId val="189769600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900" b="0" i="0" u="none" strike="noStrike" kern="1200" baseline="0">
                    <a:solidFill>
                      <a:srgbClr val="333333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r>
                  <a:rPr lang="zh-CN" altLang="en-US" sz="900" b="0" i="0" u="none" strike="noStrike" baseline="0">
                    <a:solidFill>
                      <a:srgbClr val="333333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Total root volume （treatment/control）</a:t>
                </a:r>
                <a:endParaRPr lang="zh-CN" altLang="en-US"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3.78824804672038E-2"/>
              <c:y val="0.11219193078252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18976768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ayout>
        <c:manualLayout>
          <c:xMode val="edge"/>
          <c:yMode val="edge"/>
          <c:x val="0.369631267089294"/>
          <c:y val="1.9650483388069E-2"/>
          <c:w val="0.31975397506866199"/>
          <c:h val="0.12284677983091299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  <a:endParaRPr lang="zh-CN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0346822926204"/>
          <c:y val="6.1641759065830998E-2"/>
          <c:w val="0.68150843532914396"/>
          <c:h val="0.559932754272906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[形态图片整理.xls]初步图片!$A$71</c:f>
              <c:strCache>
                <c:ptCount val="1"/>
                <c:pt idx="0">
                  <c:v>  Jingmai 12</c:v>
                </c:pt>
              </c:strCache>
            </c:strRef>
          </c:tx>
          <c:spPr>
            <a:solidFill>
              <a:schemeClr val="tx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 algn="ctr">
                      <a:defRPr lang="zh-CN" altLang="en-US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rPr>
                      <a:t>c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8.4057158868030592E-3"/>
                </c:manualLayout>
              </c:layout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 algn="ctr">
                      <a:defRPr lang="zh-CN" altLang="en-US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rPr>
                      <a:t>a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 algn="ctr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[形态图片整理.xls]初步图片!$E$71:$F$71</c:f>
                <c:numCache>
                  <c:formatCode>General</c:formatCode>
                  <c:ptCount val="2"/>
                  <c:pt idx="0">
                    <c:v>6.6263467962462599E-3</c:v>
                  </c:pt>
                  <c:pt idx="1">
                    <c:v>6.3001365133315404E-2</c:v>
                  </c:pt>
                </c:numCache>
              </c:numRef>
            </c:plus>
            <c:minus>
              <c:numRef>
                <c:f>[形态图片整理.xls]初步图片!$E$71:$F$71</c:f>
                <c:numCache>
                  <c:formatCode>General</c:formatCode>
                  <c:ptCount val="2"/>
                  <c:pt idx="0">
                    <c:v>6.6263467962462599E-3</c:v>
                  </c:pt>
                  <c:pt idx="1">
                    <c:v>6.3001365133315404E-2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[形态图片整理.xls]初步图片!$B$70:$C$70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[形态图片整理.xls]初步图片!$B$71:$C$71</c:f>
              <c:numCache>
                <c:formatCode>General</c:formatCode>
                <c:ptCount val="2"/>
                <c:pt idx="0">
                  <c:v>0.45787380111001003</c:v>
                </c:pt>
                <c:pt idx="1">
                  <c:v>0.60801577396849804</c:v>
                </c:pt>
              </c:numCache>
            </c:numRef>
          </c:val>
        </c:ser>
        <c:ser>
          <c:idx val="1"/>
          <c:order val="1"/>
          <c:tx>
            <c:strRef>
              <c:f>[形态图片整理.xls]初步图片!$A$72</c:f>
              <c:strCache>
                <c:ptCount val="1"/>
                <c:pt idx="0">
                  <c:v>Pimai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 algn="ctr">
                      <a:defRPr lang="zh-CN" altLang="en-US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rPr>
                      <a:t>b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 algn="ctr">
                      <a:defRPr lang="zh-CN" altLang="en-US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defRPr>
                    </a:pPr>
                    <a:r>
                      <a:rPr lang="en-US" altLang="zh-CN" sz="900" b="0" i="0" u="none" strike="noStrike" kern="1200" baseline="0">
                        <a:solidFill>
                          <a:srgbClr val="333333"/>
                        </a:solidFill>
                        <a:latin typeface="Times New Roman" panose="02020603050405020304"/>
                        <a:ea typeface="Times New Roman" panose="02020603050405020304"/>
                        <a:cs typeface="Times New Roman" panose="02020603050405020304"/>
                      </a:rPr>
                      <a:t>d</a:t>
                    </a:r>
                    <a:endParaRPr lang="en-US" alt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 algn="ctr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errBars>
            <c:errBarType val="both"/>
            <c:errValType val="cust"/>
            <c:noEndCap val="0"/>
            <c:plus>
              <c:numRef>
                <c:f>[形态图片整理.xls]初步图片!$E$72:$F$72</c:f>
                <c:numCache>
                  <c:formatCode>General</c:formatCode>
                  <c:ptCount val="2"/>
                  <c:pt idx="0">
                    <c:v>7.2421731276652501E-3</c:v>
                  </c:pt>
                  <c:pt idx="1">
                    <c:v>3.1851027158134003E-2</c:v>
                  </c:pt>
                </c:numCache>
              </c:numRef>
            </c:plus>
            <c:minus>
              <c:numRef>
                <c:f>[形态图片整理.xls]初步图片!$E$72:$F$72</c:f>
                <c:numCache>
                  <c:formatCode>General</c:formatCode>
                  <c:ptCount val="2"/>
                  <c:pt idx="0">
                    <c:v>7.2421731276652501E-3</c:v>
                  </c:pt>
                  <c:pt idx="1">
                    <c:v>3.1851027158134003E-2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prstDash val="solid"/>
                <a:round/>
              </a:ln>
              <a:effectLst/>
            </c:spPr>
          </c:errBars>
          <c:cat>
            <c:strRef>
              <c:f>[形态图片整理.xls]初步图片!$B$70:$C$70</c:f>
              <c:strCache>
                <c:ptCount val="2"/>
                <c:pt idx="0">
                  <c:v>Drought</c:v>
                </c:pt>
                <c:pt idx="1">
                  <c:v>Re-water</c:v>
                </c:pt>
              </c:strCache>
            </c:strRef>
          </c:cat>
          <c:val>
            <c:numRef>
              <c:f>[形态图片整理.xls]初步图片!$B$72:$C$72</c:f>
              <c:numCache>
                <c:formatCode>General</c:formatCode>
                <c:ptCount val="2"/>
                <c:pt idx="0">
                  <c:v>0.50109598299604396</c:v>
                </c:pt>
                <c:pt idx="1">
                  <c:v>0.17954722250913899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50"/>
        <c:axId val="226388992"/>
        <c:axId val="226419840"/>
      </c:barChart>
      <c:catAx>
        <c:axId val="226388992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r>
                  <a:rPr lang="zh-CN" altLang="en-US" sz="900" b="0" i="0" u="none" strike="noStrike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rPr>
                  <a:t>  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Changes in  </a:t>
                </a:r>
                <a:r>
                  <a:rPr lang="zh-CN" altLang="zh-CN" sz="900" b="0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Root surface area</a:t>
                </a:r>
                <a:r>
                  <a:rPr lang="en-US" altLang="zh-CN" sz="9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charset="0"/>
                    <a:cs typeface="Times New Roman" panose="02020603050405020304" charset="0"/>
                  </a:rPr>
                  <a:t> under drought and rewatering</a:t>
                </a:r>
                <a:endParaRPr lang="zh-CN" altLang="zh-CN" sz="900">
                  <a:solidFill>
                    <a:sysClr val="windowText" lastClr="000000"/>
                  </a:solidFill>
                  <a:effectLst/>
                  <a:latin typeface="Times New Roman" panose="02020603050405020304" charset="0"/>
                  <a:cs typeface="Times New Roman" panose="02020603050405020304" charset="0"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宋体" panose="02010600030101010101" charset="-122"/>
                    <a:ea typeface="宋体" panose="02010600030101010101" charset="-122"/>
                    <a:cs typeface="宋体" panose="02010600030101010101" charset="-122"/>
                  </a:defRPr>
                </a:pPr>
                <a:endParaRPr lang="zh-CN" altLang="en-US" sz="900">
                  <a:solidFill>
                    <a:sysClr val="windowText" lastClr="000000"/>
                  </a:solidFill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0.16572862113166101"/>
              <c:y val="0.79081485503967197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226419840"/>
        <c:crosses val="autoZero"/>
        <c:auto val="1"/>
        <c:lblAlgn val="ctr"/>
        <c:lblOffset val="100"/>
        <c:noMultiLvlLbl val="0"/>
      </c:catAx>
      <c:valAx>
        <c:axId val="226419840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algn="ctr">
                  <a:def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defRPr>
                </a:pPr>
                <a:r>
                  <a:rPr lang="zh-CN" altLang="en-US" sz="900" b="0" i="0" u="none" strike="noStrike" kern="1200" baseline="0">
                    <a:solidFill>
                      <a:srgbClr val="333333"/>
                    </a:solidFill>
                    <a:latin typeface="Times New Roman" panose="02020603050405020304"/>
                    <a:ea typeface="Times New Roman" panose="02020603050405020304"/>
                    <a:cs typeface="Times New Roman" panose="02020603050405020304"/>
                  </a:rPr>
                  <a:t>Root surface area （treatment/control）</a:t>
                </a:r>
              </a:p>
            </c:rich>
          </c:tx>
          <c:layout>
            <c:manualLayout>
              <c:xMode val="edge"/>
              <c:yMode val="edge"/>
              <c:x val="1.4886894952084499E-2"/>
              <c:y val="0.10364635455050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in"/>
        <c:tickLblPos val="nextTo"/>
        <c:spPr>
          <a:ln w="3175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 algn="ctr">
              <a:defRPr lang="zh-CN" altLang="en-US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  <c:crossAx val="22638899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333333"/>
                </a:solidFill>
                <a:latin typeface="Times New Roman" panose="02020603050405020304"/>
                <a:ea typeface="Times New Roman" panose="02020603050405020304"/>
                <a:cs typeface="Times New Roman" panose="02020603050405020304"/>
              </a:defRPr>
            </a:pPr>
            <a:endParaRPr lang="zh-CN"/>
          </a:p>
        </c:txPr>
      </c:legendEntry>
      <c:layout>
        <c:manualLayout>
          <c:xMode val="edge"/>
          <c:yMode val="edge"/>
          <c:x val="0.37199169871207999"/>
          <c:y val="4.7814023247094099E-2"/>
          <c:w val="0.26645718122444201"/>
          <c:h val="0.102178606984472"/>
        </c:manualLayout>
      </c:layout>
      <c:overlay val="0"/>
      <c:spPr>
        <a:noFill/>
        <a:ln w="25400">
          <a:noFill/>
        </a:ln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rgbClr val="333333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lang="zh-CN" sz="100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  <a:endParaRPr lang="zh-CN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0.10911</cdr:x>
      <cdr:y>0.76969</cdr:y>
    </cdr:from>
    <cdr:to>
      <cdr:x>0.91157</cdr:x>
      <cdr:y>0.95018</cdr:y>
    </cdr:to>
    <cdr:sp macro="" textlink="">
      <cdr:nvSpPr>
        <cdr:cNvPr id="2" name="矩形 1"/>
        <cdr:cNvSpPr/>
      </cdr:nvSpPr>
      <cdr:spPr>
        <a:xfrm xmlns:a="http://schemas.openxmlformats.org/drawingml/2006/main">
          <a:off x="446887" y="1304964"/>
          <a:ext cx="3286676" cy="3060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horzOverflow="clip" vert="horz" wrap="squar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pPr algn="ctr">
            <a:lnSpc>
              <a:spcPts val="900"/>
            </a:lnSpc>
          </a:pPr>
          <a:r>
            <a:rPr lang="en-US" altLang="zh-CN" sz="900" b="0" i="0" u="none" strike="noStrike" kern="1200" baseline="0">
              <a:solidFill>
                <a:sysClr val="windowText" lastClr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Changes in  </a:t>
          </a:r>
          <a:r>
            <a:rPr lang="en-US" altLang="zh-CN" sz="900">
              <a:solidFill>
                <a:sysClr val="windowText" lastClr="000000"/>
              </a:solidFill>
              <a:latin typeface="Times New Roman" panose="02020603050405020304" charset="0"/>
              <a:cs typeface="Times New Roman" panose="02020603050405020304" charset="0"/>
            </a:rPr>
            <a:t>Shoot dry weight </a:t>
          </a:r>
          <a:r>
            <a:rPr lang="en-US" altLang="zh-CN" sz="900" b="0" i="0" u="none" strike="noStrike" kern="1200" baseline="0">
              <a:solidFill>
                <a:sysClr val="windowText" lastClr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under drought and rewatering</a:t>
          </a:r>
          <a:endParaRPr lang="zh-CN" altLang="en-US" sz="900">
            <a:solidFill>
              <a:sysClr val="windowText" lastClr="000000"/>
            </a:solidFill>
            <a:latin typeface="Times New Roman" panose="02020603050405020304" charset="0"/>
            <a:cs typeface="Times New Roman" panose="02020603050405020304" charset="0"/>
          </a:endParaRPr>
        </a:p>
        <a:p xmlns:a="http://schemas.openxmlformats.org/drawingml/2006/main">
          <a:pPr algn="ctr">
            <a:lnSpc>
              <a:spcPts val="800"/>
            </a:lnSpc>
          </a:pPr>
          <a:endParaRPr lang="zh-CN" altLang="en-US" sz="900">
            <a:solidFill>
              <a:sysClr val="windowText" lastClr="000000"/>
            </a:solidFill>
            <a:latin typeface="Times New Roman" panose="02020603050405020304" charset="0"/>
            <a:cs typeface="Times New Roman" panose="0202060305040502030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</Words>
  <Characters>476</Characters>
  <Application>Microsoft Office Word</Application>
  <DocSecurity>0</DocSecurity>
  <Lines>3</Lines>
  <Paragraphs>1</Paragraphs>
  <ScaleCrop>false</ScaleCrop>
  <Company>HP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